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firstLine="420"/>
        <w:jc w:val="left"/>
        <w:rPr>
          <w:rFonts w:ascii="Calibri" w:hAnsi="Calibri" w:cs="Calibri"/>
        </w:rPr>
      </w:pPr>
    </w:p>
    <w:p>
      <w:pPr>
        <w:widowControl/>
        <w:spacing w:line="360" w:lineRule="auto"/>
        <w:jc w:val="left"/>
        <w:rPr>
          <w:rFonts w:ascii="Calibri" w:hAnsi="Calibri" w:cs="Calibri"/>
          <w:b/>
          <w:bCs/>
        </w:rPr>
      </w:pPr>
      <w:bookmarkStart w:id="0" w:name="_GoBack"/>
      <w:bookmarkEnd w:id="0"/>
      <w:r>
        <w:rPr>
          <w:rFonts w:hint="eastAsia" w:ascii="Calibri" w:hAnsi="Calibri" w:cs="宋体"/>
          <w:b/>
          <w:bCs/>
        </w:rPr>
        <w:t>二、暑期访学项目介绍：</w:t>
      </w:r>
    </w:p>
    <w:p>
      <w:pPr>
        <w:widowControl/>
        <w:spacing w:line="360" w:lineRule="auto"/>
        <w:jc w:val="left"/>
        <w:rPr>
          <w:rFonts w:ascii="Calibri" w:hAnsi="Calibri" w:cs="Calibri"/>
          <w:b/>
          <w:bCs/>
        </w:rPr>
      </w:pPr>
    </w:p>
    <w:tbl>
      <w:tblPr>
        <w:tblStyle w:val="13"/>
        <w:tblW w:w="114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1656"/>
        <w:gridCol w:w="1604"/>
        <w:gridCol w:w="1373"/>
        <w:gridCol w:w="2552"/>
        <w:gridCol w:w="2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9" w:type="dxa"/>
          </w:tcPr>
          <w:p>
            <w:pPr>
              <w:widowControl/>
              <w:spacing w:line="360" w:lineRule="auto"/>
              <w:jc w:val="center"/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Calibri" w:hAnsi="Calibri" w:cs="宋体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656" w:type="dxa"/>
          </w:tcPr>
          <w:p>
            <w:pPr>
              <w:widowControl/>
              <w:spacing w:line="360" w:lineRule="auto"/>
              <w:jc w:val="center"/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Calibri" w:hAnsi="Calibri" w:cs="宋体"/>
                <w:b/>
                <w:bCs/>
                <w:kern w:val="0"/>
                <w:sz w:val="20"/>
                <w:szCs w:val="20"/>
              </w:rPr>
              <w:t>项目类型</w:t>
            </w:r>
          </w:p>
        </w:tc>
        <w:tc>
          <w:tcPr>
            <w:tcW w:w="1604" w:type="dxa"/>
          </w:tcPr>
          <w:p>
            <w:pPr>
              <w:widowControl/>
              <w:spacing w:line="360" w:lineRule="auto"/>
              <w:jc w:val="center"/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Calibri" w:hAnsi="Calibri" w:cs="宋体"/>
                <w:b/>
                <w:bCs/>
                <w:kern w:val="0"/>
                <w:sz w:val="20"/>
                <w:szCs w:val="20"/>
              </w:rPr>
              <w:t>访学时间</w:t>
            </w:r>
          </w:p>
        </w:tc>
        <w:tc>
          <w:tcPr>
            <w:tcW w:w="1373" w:type="dxa"/>
          </w:tcPr>
          <w:p>
            <w:pPr>
              <w:widowControl/>
              <w:spacing w:line="360" w:lineRule="auto"/>
              <w:jc w:val="center"/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Calibri" w:hAnsi="Calibri" w:cs="宋体"/>
                <w:b/>
                <w:bCs/>
                <w:kern w:val="0"/>
                <w:sz w:val="20"/>
                <w:szCs w:val="20"/>
              </w:rPr>
              <w:t>补录名额</w:t>
            </w:r>
          </w:p>
        </w:tc>
        <w:tc>
          <w:tcPr>
            <w:tcW w:w="2552" w:type="dxa"/>
          </w:tcPr>
          <w:p>
            <w:pPr>
              <w:widowControl/>
              <w:spacing w:line="360" w:lineRule="auto"/>
              <w:jc w:val="center"/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Calibri" w:hAnsi="Calibri" w:cs="宋体"/>
                <w:b/>
                <w:bCs/>
                <w:kern w:val="0"/>
                <w:sz w:val="20"/>
                <w:szCs w:val="20"/>
              </w:rPr>
              <w:t>项目费用</w:t>
            </w:r>
          </w:p>
        </w:tc>
        <w:tc>
          <w:tcPr>
            <w:tcW w:w="2392" w:type="dxa"/>
          </w:tcPr>
          <w:p>
            <w:pPr>
              <w:widowControl/>
              <w:spacing w:line="360" w:lineRule="auto"/>
              <w:jc w:val="center"/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Calibri" w:hAnsi="Calibri" w:cs="宋体"/>
                <w:b/>
                <w:bCs/>
                <w:kern w:val="0"/>
                <w:sz w:val="20"/>
                <w:szCs w:val="20"/>
              </w:rPr>
              <w:t>申请条件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3" w:hRule="atLeast"/>
          <w:jc w:val="center"/>
        </w:trPr>
        <w:tc>
          <w:tcPr>
            <w:tcW w:w="1839" w:type="dxa"/>
          </w:tcPr>
          <w:p>
            <w:pPr>
              <w:widowControl/>
              <w:spacing w:line="360" w:lineRule="auto"/>
              <w:jc w:val="left"/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Calibri" w:hAnsi="Calibri" w:cs="宋体"/>
                <w:b/>
                <w:bCs/>
                <w:kern w:val="0"/>
                <w:sz w:val="20"/>
                <w:szCs w:val="20"/>
              </w:rPr>
              <w:t>哥伦比亚大学</w:t>
            </w:r>
          </w:p>
        </w:tc>
        <w:tc>
          <w:tcPr>
            <w:tcW w:w="1656" w:type="dxa"/>
          </w:tcPr>
          <w:p>
            <w:pPr>
              <w:spacing w:line="360" w:lineRule="auto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大学专业学分课程</w:t>
            </w:r>
          </w:p>
        </w:tc>
        <w:tc>
          <w:tcPr>
            <w:tcW w:w="1604" w:type="dxa"/>
          </w:tcPr>
          <w:p>
            <w:pPr>
              <w:spacing w:line="360" w:lineRule="auto"/>
              <w:jc w:val="left"/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2016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年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7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月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5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日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– 8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月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12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日</w:t>
            </w:r>
          </w:p>
        </w:tc>
        <w:tc>
          <w:tcPr>
            <w:tcW w:w="1373" w:type="dxa"/>
          </w:tcPr>
          <w:p>
            <w:pPr>
              <w:spacing w:line="360" w:lineRule="auto"/>
              <w:jc w:val="center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>
            <w:pPr>
              <w:widowControl/>
              <w:spacing w:line="360" w:lineRule="auto"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选修大学专业学分课程的总费用约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11,620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美元（约合人民币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73,000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元）</w:t>
            </w:r>
          </w:p>
        </w:tc>
        <w:tc>
          <w:tcPr>
            <w:tcW w:w="2392" w:type="dxa"/>
          </w:tcPr>
          <w:p>
            <w:pPr>
              <w:spacing w:line="360" w:lineRule="auto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cs="宋体"/>
                <w:b/>
                <w:bCs/>
                <w:kern w:val="0"/>
                <w:sz w:val="20"/>
                <w:szCs w:val="20"/>
              </w:rPr>
              <w:t>大学专业学分课程</w:t>
            </w:r>
            <w:r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 xml:space="preserve"> - A</w:t>
            </w:r>
            <w:r>
              <w:rPr>
                <w:rFonts w:hint="eastAsia" w:ascii="Calibri" w:hAnsi="Calibri" w:cs="宋体"/>
                <w:b/>
                <w:bCs/>
                <w:kern w:val="0"/>
                <w:sz w:val="20"/>
                <w:szCs w:val="20"/>
              </w:rPr>
              <w:t>类课程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：托福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100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，或雅思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7.0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，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GPA3.0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（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4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分制）；可选择两门专业课程；</w:t>
            </w:r>
          </w:p>
          <w:p>
            <w:pPr>
              <w:spacing w:line="360" w:lineRule="auto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cs="宋体"/>
                <w:b/>
                <w:bCs/>
                <w:kern w:val="0"/>
                <w:sz w:val="20"/>
                <w:szCs w:val="20"/>
              </w:rPr>
              <w:t>大学专业学分课程</w:t>
            </w:r>
            <w:r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  <w:t xml:space="preserve"> - B</w:t>
            </w:r>
            <w:r>
              <w:rPr>
                <w:rFonts w:hint="eastAsia" w:ascii="Calibri" w:hAnsi="Calibri" w:cs="宋体"/>
                <w:b/>
                <w:bCs/>
                <w:kern w:val="0"/>
                <w:sz w:val="20"/>
                <w:szCs w:val="20"/>
              </w:rPr>
              <w:t>类课程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：托福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85-99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，或雅思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6.5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，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 xml:space="preserve">GPA3.0 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（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4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分制）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  <w:jc w:val="center"/>
        </w:trPr>
        <w:tc>
          <w:tcPr>
            <w:tcW w:w="1839" w:type="dxa"/>
          </w:tcPr>
          <w:p>
            <w:pPr>
              <w:widowControl/>
              <w:spacing w:line="360" w:lineRule="auto"/>
              <w:jc w:val="left"/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Calibri" w:hAnsi="Calibri" w:cs="宋体"/>
                <w:b/>
                <w:bCs/>
                <w:kern w:val="0"/>
                <w:sz w:val="20"/>
                <w:szCs w:val="20"/>
              </w:rPr>
              <w:t>宾夕法尼亚大学</w:t>
            </w:r>
          </w:p>
        </w:tc>
        <w:tc>
          <w:tcPr>
            <w:tcW w:w="1656" w:type="dxa"/>
          </w:tcPr>
          <w:p>
            <w:pPr>
              <w:widowControl/>
              <w:spacing w:line="360" w:lineRule="auto"/>
              <w:jc w:val="left"/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大学专业学分课程</w:t>
            </w:r>
          </w:p>
        </w:tc>
        <w:tc>
          <w:tcPr>
            <w:tcW w:w="1604" w:type="dxa"/>
          </w:tcPr>
          <w:p>
            <w:pPr>
              <w:widowControl/>
              <w:spacing w:line="360" w:lineRule="auto"/>
              <w:jc w:val="left"/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2016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年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6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月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30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日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— 8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月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26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日</w:t>
            </w:r>
          </w:p>
        </w:tc>
        <w:tc>
          <w:tcPr>
            <w:tcW w:w="1373" w:type="dxa"/>
          </w:tcPr>
          <w:p>
            <w:pPr>
              <w:widowControl/>
              <w:spacing w:line="360" w:lineRule="auto"/>
              <w:jc w:val="center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>
            <w:pPr>
              <w:widowControl/>
              <w:spacing w:line="360" w:lineRule="auto"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cs="宋体"/>
                <w:sz w:val="20"/>
                <w:szCs w:val="20"/>
              </w:rPr>
              <w:t>专业学分课程的项目费用为</w:t>
            </w:r>
            <w:r>
              <w:rPr>
                <w:rFonts w:ascii="Calibri" w:hAnsi="Calibri" w:cs="Calibri"/>
                <w:sz w:val="20"/>
                <w:szCs w:val="20"/>
              </w:rPr>
              <w:t>1.3</w:t>
            </w:r>
            <w:r>
              <w:rPr>
                <w:rFonts w:hint="eastAsia" w:ascii="Calibri" w:hAnsi="Calibri" w:cs="宋体"/>
                <w:sz w:val="20"/>
                <w:szCs w:val="20"/>
              </w:rPr>
              <w:t>万美元（约合人民币</w:t>
            </w:r>
            <w:r>
              <w:rPr>
                <w:rFonts w:ascii="Calibri" w:hAnsi="Calibri" w:cs="Calibri"/>
                <w:sz w:val="20"/>
                <w:szCs w:val="20"/>
              </w:rPr>
              <w:t>8.2</w:t>
            </w:r>
            <w:r>
              <w:rPr>
                <w:rFonts w:hint="eastAsia" w:ascii="Calibri" w:hAnsi="Calibri" w:cs="宋体"/>
                <w:sz w:val="20"/>
                <w:szCs w:val="20"/>
              </w:rPr>
              <w:t>万元）</w:t>
            </w:r>
          </w:p>
        </w:tc>
        <w:tc>
          <w:tcPr>
            <w:tcW w:w="2392" w:type="dxa"/>
          </w:tcPr>
          <w:p>
            <w:pPr>
              <w:spacing w:line="360" w:lineRule="auto"/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Calibri" w:hAnsi="Calibri" w:cs="宋体"/>
                <w:b/>
                <w:bCs/>
                <w:sz w:val="20"/>
                <w:szCs w:val="20"/>
              </w:rPr>
              <w:t>大学专业学分课程</w:t>
            </w:r>
            <w:r>
              <w:rPr>
                <w:rFonts w:hint="eastAsia" w:ascii="Calibri" w:hAnsi="Calibri" w:cs="宋体"/>
                <w:sz w:val="20"/>
                <w:szCs w:val="20"/>
              </w:rPr>
              <w:t>：托福</w:t>
            </w:r>
            <w:r>
              <w:rPr>
                <w:rFonts w:ascii="Calibri" w:hAnsi="Calibri" w:cs="Calibri"/>
                <w:sz w:val="20"/>
                <w:szCs w:val="20"/>
              </w:rPr>
              <w:t>100</w:t>
            </w:r>
            <w:r>
              <w:rPr>
                <w:rFonts w:hint="eastAsia" w:ascii="Calibri" w:hAnsi="Calibri" w:cs="宋体"/>
                <w:sz w:val="20"/>
                <w:szCs w:val="20"/>
              </w:rPr>
              <w:t>，或雅思</w:t>
            </w:r>
            <w:r>
              <w:rPr>
                <w:rFonts w:ascii="Calibri" w:hAnsi="Calibri" w:cs="Calibri"/>
                <w:sz w:val="20"/>
                <w:szCs w:val="20"/>
              </w:rPr>
              <w:t>7.0</w:t>
            </w:r>
            <w:r>
              <w:rPr>
                <w:rFonts w:hint="eastAsia" w:ascii="Calibri" w:hAnsi="Calibri" w:cs="宋体"/>
                <w:sz w:val="20"/>
                <w:szCs w:val="20"/>
              </w:rPr>
              <w:t>，</w:t>
            </w:r>
            <w:r>
              <w:rPr>
                <w:rFonts w:ascii="Calibri" w:hAnsi="Calibri" w:cs="Calibri"/>
                <w:sz w:val="20"/>
                <w:szCs w:val="20"/>
              </w:rPr>
              <w:t>GPA3.3</w:t>
            </w:r>
            <w:r>
              <w:rPr>
                <w:rFonts w:hint="eastAsia" w:ascii="Calibri" w:hAnsi="Calibri" w:cs="宋体"/>
                <w:sz w:val="20"/>
                <w:szCs w:val="20"/>
              </w:rPr>
              <w:t>（</w:t>
            </w:r>
            <w:r>
              <w:rPr>
                <w:rFonts w:ascii="Calibri" w:hAnsi="Calibri" w:cs="Calibri"/>
                <w:sz w:val="20"/>
                <w:szCs w:val="20"/>
              </w:rPr>
              <w:t>4</w:t>
            </w:r>
            <w:r>
              <w:rPr>
                <w:rFonts w:hint="eastAsia" w:ascii="Calibri" w:hAnsi="Calibri" w:cs="宋体"/>
                <w:sz w:val="20"/>
                <w:szCs w:val="20"/>
              </w:rPr>
              <w:t>分制）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9" w:type="dxa"/>
            <w:vMerge w:val="restart"/>
          </w:tcPr>
          <w:p>
            <w:pPr>
              <w:widowControl/>
              <w:spacing w:line="360" w:lineRule="auto"/>
              <w:jc w:val="left"/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Calibri" w:hAnsi="Calibri" w:cs="宋体"/>
                <w:b/>
                <w:bCs/>
                <w:kern w:val="0"/>
                <w:sz w:val="20"/>
                <w:szCs w:val="20"/>
              </w:rPr>
              <w:t>加州大学圣地亚哥分校</w:t>
            </w:r>
          </w:p>
        </w:tc>
        <w:tc>
          <w:tcPr>
            <w:tcW w:w="1656" w:type="dxa"/>
          </w:tcPr>
          <w:p>
            <w:pPr>
              <w:widowControl/>
              <w:spacing w:line="360" w:lineRule="auto"/>
              <w:jc w:val="left"/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英语及美国文化课程</w:t>
            </w:r>
          </w:p>
        </w:tc>
        <w:tc>
          <w:tcPr>
            <w:tcW w:w="1604" w:type="dxa"/>
          </w:tcPr>
          <w:p>
            <w:pPr>
              <w:widowControl/>
              <w:spacing w:line="360" w:lineRule="auto"/>
              <w:jc w:val="left"/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2016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年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8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月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1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日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– 2016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年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8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月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26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日</w:t>
            </w:r>
          </w:p>
        </w:tc>
        <w:tc>
          <w:tcPr>
            <w:tcW w:w="1373" w:type="dxa"/>
          </w:tcPr>
          <w:p>
            <w:pPr>
              <w:widowControl/>
              <w:spacing w:line="360" w:lineRule="auto"/>
              <w:jc w:val="center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>
            <w:pPr>
              <w:widowControl/>
              <w:spacing w:line="360" w:lineRule="auto"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学习英语及美国文化课程的总费用约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3,700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美元（约合人民币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23,500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元）</w:t>
            </w:r>
          </w:p>
        </w:tc>
        <w:tc>
          <w:tcPr>
            <w:tcW w:w="2392" w:type="dxa"/>
          </w:tcPr>
          <w:p>
            <w:pPr>
              <w:spacing w:line="360" w:lineRule="auto"/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Calibri" w:hAnsi="Calibri" w:cs="宋体"/>
                <w:b/>
                <w:bCs/>
                <w:kern w:val="0"/>
                <w:sz w:val="20"/>
                <w:szCs w:val="20"/>
              </w:rPr>
              <w:t>英语及美国文化课程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：具有良好的英语基础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9" w:type="dxa"/>
            <w:vMerge w:val="continue"/>
          </w:tcPr>
          <w:p>
            <w:pPr>
              <w:widowControl/>
              <w:spacing w:line="360" w:lineRule="auto"/>
              <w:jc w:val="left"/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56" w:type="dxa"/>
          </w:tcPr>
          <w:p>
            <w:pPr>
              <w:widowControl/>
              <w:spacing w:line="360" w:lineRule="auto"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大学专业学分课程</w:t>
            </w:r>
          </w:p>
        </w:tc>
        <w:tc>
          <w:tcPr>
            <w:tcW w:w="1604" w:type="dxa"/>
          </w:tcPr>
          <w:p>
            <w:pPr>
              <w:widowControl/>
              <w:spacing w:line="360" w:lineRule="auto"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2016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年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7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月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29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日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—9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月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3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日</w:t>
            </w:r>
          </w:p>
        </w:tc>
        <w:tc>
          <w:tcPr>
            <w:tcW w:w="1373" w:type="dxa"/>
          </w:tcPr>
          <w:p>
            <w:pPr>
              <w:widowControl/>
              <w:spacing w:line="360" w:lineRule="auto"/>
              <w:jc w:val="center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>
            <w:pPr>
              <w:widowControl/>
              <w:spacing w:line="360" w:lineRule="auto"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cs="宋体"/>
                <w:sz w:val="20"/>
                <w:szCs w:val="20"/>
              </w:rPr>
              <w:t>选修大学专业学分课程的总费用约</w:t>
            </w:r>
            <w:r>
              <w:rPr>
                <w:rFonts w:ascii="Calibri" w:hAnsi="Calibri" w:cs="Calibri"/>
                <w:sz w:val="20"/>
                <w:szCs w:val="20"/>
              </w:rPr>
              <w:t>8,100</w:t>
            </w:r>
            <w:r>
              <w:rPr>
                <w:rFonts w:hint="eastAsia" w:ascii="Calibri" w:hAnsi="Calibri" w:cs="宋体"/>
                <w:sz w:val="20"/>
                <w:szCs w:val="20"/>
              </w:rPr>
              <w:t>美元（约合人民币</w:t>
            </w:r>
            <w:r>
              <w:rPr>
                <w:rFonts w:ascii="Calibri" w:hAnsi="Calibri" w:cs="Calibri"/>
                <w:sz w:val="20"/>
                <w:szCs w:val="20"/>
              </w:rPr>
              <w:t>57,800</w:t>
            </w:r>
            <w:r>
              <w:rPr>
                <w:rFonts w:hint="eastAsia" w:ascii="Calibri" w:hAnsi="Calibri" w:cs="宋体"/>
                <w:sz w:val="20"/>
                <w:szCs w:val="20"/>
              </w:rPr>
              <w:t>元）</w:t>
            </w:r>
          </w:p>
        </w:tc>
        <w:tc>
          <w:tcPr>
            <w:tcW w:w="2392" w:type="dxa"/>
          </w:tcPr>
          <w:p>
            <w:pPr>
              <w:spacing w:line="360" w:lineRule="auto"/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Calibri" w:hAnsi="Calibri" w:cs="宋体"/>
                <w:b/>
                <w:bCs/>
                <w:sz w:val="20"/>
                <w:szCs w:val="20"/>
              </w:rPr>
              <w:t>大学专业学分课程：</w:t>
            </w:r>
            <w:r>
              <w:rPr>
                <w:rFonts w:hint="eastAsia" w:ascii="Calibri" w:hAnsi="Calibri" w:cs="宋体"/>
                <w:sz w:val="20"/>
                <w:szCs w:val="20"/>
              </w:rPr>
              <w:t>托福</w:t>
            </w:r>
            <w:r>
              <w:rPr>
                <w:rFonts w:ascii="Calibri" w:hAnsi="Calibri" w:cs="Calibri"/>
                <w:sz w:val="20"/>
                <w:szCs w:val="20"/>
              </w:rPr>
              <w:t>90</w:t>
            </w:r>
            <w:r>
              <w:rPr>
                <w:rFonts w:hint="eastAsia" w:ascii="Calibri" w:hAnsi="Calibri" w:cs="宋体"/>
                <w:sz w:val="20"/>
                <w:szCs w:val="20"/>
              </w:rPr>
              <w:t>，或雅思</w:t>
            </w:r>
            <w:r>
              <w:rPr>
                <w:rFonts w:ascii="Calibri" w:hAnsi="Calibri" w:cs="Calibri"/>
                <w:sz w:val="20"/>
                <w:szCs w:val="20"/>
              </w:rPr>
              <w:t>7.5</w:t>
            </w:r>
            <w:r>
              <w:rPr>
                <w:rFonts w:hint="eastAsia" w:ascii="Calibri" w:hAnsi="Calibri" w:cs="宋体"/>
                <w:sz w:val="20"/>
                <w:szCs w:val="20"/>
              </w:rPr>
              <w:t>，</w:t>
            </w:r>
            <w:r>
              <w:rPr>
                <w:rFonts w:ascii="Calibri" w:hAnsi="Calibri" w:cs="Calibri"/>
                <w:sz w:val="20"/>
                <w:szCs w:val="20"/>
              </w:rPr>
              <w:t>GPA3.5</w:t>
            </w:r>
            <w:r>
              <w:rPr>
                <w:rFonts w:hint="eastAsia" w:ascii="Calibri" w:hAnsi="Calibri" w:cs="宋体"/>
                <w:sz w:val="20"/>
                <w:szCs w:val="20"/>
              </w:rPr>
              <w:t>（</w:t>
            </w:r>
            <w:r>
              <w:rPr>
                <w:rFonts w:ascii="Calibri" w:hAnsi="Calibri" w:cs="Calibri"/>
                <w:sz w:val="20"/>
                <w:szCs w:val="20"/>
              </w:rPr>
              <w:t>4</w:t>
            </w:r>
            <w:r>
              <w:rPr>
                <w:rFonts w:hint="eastAsia" w:ascii="Calibri" w:hAnsi="Calibri" w:cs="宋体"/>
                <w:sz w:val="20"/>
                <w:szCs w:val="20"/>
              </w:rPr>
              <w:t>分制）以上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9" w:type="dxa"/>
          </w:tcPr>
          <w:p>
            <w:pPr>
              <w:widowControl/>
              <w:spacing w:line="360" w:lineRule="auto"/>
              <w:jc w:val="left"/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Calibri" w:hAnsi="Calibri" w:cs="宋体"/>
                <w:b/>
                <w:bCs/>
                <w:kern w:val="0"/>
                <w:sz w:val="20"/>
                <w:szCs w:val="20"/>
              </w:rPr>
              <w:t>波士顿大学</w:t>
            </w:r>
          </w:p>
        </w:tc>
        <w:tc>
          <w:tcPr>
            <w:tcW w:w="1656" w:type="dxa"/>
          </w:tcPr>
          <w:p>
            <w:pPr>
              <w:widowControl/>
              <w:spacing w:line="360" w:lineRule="auto"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英语及美国文化课程</w:t>
            </w:r>
          </w:p>
        </w:tc>
        <w:tc>
          <w:tcPr>
            <w:tcW w:w="1604" w:type="dxa"/>
          </w:tcPr>
          <w:p>
            <w:pPr>
              <w:widowControl/>
              <w:spacing w:line="360" w:lineRule="auto"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4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周课程：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2016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年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7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月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25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日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—8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月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19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日</w:t>
            </w:r>
          </w:p>
        </w:tc>
        <w:tc>
          <w:tcPr>
            <w:tcW w:w="1373" w:type="dxa"/>
          </w:tcPr>
          <w:p>
            <w:pPr>
              <w:widowControl/>
              <w:spacing w:line="360" w:lineRule="auto"/>
              <w:jc w:val="center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>
            <w:pPr>
              <w:widowControl/>
              <w:spacing w:line="360" w:lineRule="auto"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cs="宋体"/>
                <w:sz w:val="20"/>
                <w:szCs w:val="20"/>
              </w:rPr>
              <w:t>英语及美国文化课程的项目费用约</w:t>
            </w:r>
            <w:r>
              <w:rPr>
                <w:rFonts w:ascii="Calibri" w:hAnsi="Calibri" w:cs="Calibri"/>
                <w:sz w:val="20"/>
                <w:szCs w:val="20"/>
              </w:rPr>
              <w:t>4,300</w:t>
            </w:r>
            <w:r>
              <w:rPr>
                <w:rFonts w:hint="eastAsia" w:ascii="Calibri" w:hAnsi="Calibri" w:cs="宋体"/>
                <w:sz w:val="20"/>
                <w:szCs w:val="20"/>
              </w:rPr>
              <w:t>美元（约合人民币</w:t>
            </w:r>
            <w:r>
              <w:rPr>
                <w:rFonts w:ascii="Calibri" w:hAnsi="Calibri" w:cs="Calibri"/>
                <w:sz w:val="20"/>
                <w:szCs w:val="20"/>
              </w:rPr>
              <w:t>2.8</w:t>
            </w:r>
            <w:r>
              <w:rPr>
                <w:rFonts w:hint="eastAsia" w:ascii="Calibri" w:hAnsi="Calibri" w:cs="宋体"/>
                <w:sz w:val="20"/>
                <w:szCs w:val="20"/>
              </w:rPr>
              <w:t>万元）</w:t>
            </w:r>
          </w:p>
        </w:tc>
        <w:tc>
          <w:tcPr>
            <w:tcW w:w="2392" w:type="dxa"/>
          </w:tcPr>
          <w:p>
            <w:pPr>
              <w:spacing w:line="360" w:lineRule="auto"/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Calibri" w:hAnsi="Calibri" w:cs="宋体"/>
                <w:b/>
                <w:bCs/>
                <w:kern w:val="0"/>
                <w:sz w:val="20"/>
                <w:szCs w:val="20"/>
              </w:rPr>
              <w:t>英语及美国文化课程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：具有良好的英语基础</w:t>
            </w:r>
          </w:p>
        </w:tc>
      </w:tr>
    </w:tbl>
    <w:p>
      <w:pPr>
        <w:widowControl/>
        <w:spacing w:line="360" w:lineRule="auto"/>
        <w:jc w:val="left"/>
        <w:rPr>
          <w:rFonts w:ascii="Calibri" w:hAnsi="Calibri" w:cs="Calibri"/>
          <w:kern w:val="0"/>
        </w:rPr>
      </w:pPr>
      <w:r>
        <w:rPr>
          <w:rFonts w:hint="eastAsia" w:ascii="Calibri" w:hAnsi="Calibri" w:cs="宋体"/>
          <w:kern w:val="0"/>
        </w:rPr>
        <w:t>注：项目费用包括学杂费、在读期间医疗保险、及项目设计与管理费；不包括住宿费、生活费及机票。</w:t>
      </w:r>
    </w:p>
    <w:p>
      <w:pPr>
        <w:widowControl/>
        <w:spacing w:line="360" w:lineRule="auto"/>
        <w:jc w:val="left"/>
        <w:rPr>
          <w:rFonts w:ascii="Calibri" w:hAnsi="Calibri" w:cs="Calibri"/>
          <w:kern w:val="0"/>
        </w:rPr>
      </w:pPr>
    </w:p>
    <w:p>
      <w:pPr>
        <w:widowControl/>
        <w:spacing w:line="400" w:lineRule="exact"/>
        <w:jc w:val="left"/>
        <w:rPr>
          <w:rFonts w:ascii="宋体"/>
          <w:kern w:val="0"/>
        </w:rPr>
      </w:pPr>
    </w:p>
    <w:p>
      <w:pPr/>
      <w:r>
        <w:rPr>
          <w:rFonts w:hint="eastAsia" w:cs="宋体"/>
        </w:rPr>
        <w:t>国际处</w:t>
      </w:r>
    </w:p>
    <w:p>
      <w:pPr/>
      <w:r>
        <w:t>2016</w:t>
      </w:r>
      <w:r>
        <w:rPr>
          <w:rFonts w:hint="eastAsia" w:cs="宋体"/>
        </w:rPr>
        <w:t>年</w:t>
      </w:r>
      <w:r>
        <w:t>4</w:t>
      </w:r>
      <w:r>
        <w:rPr>
          <w:rFonts w:hint="eastAsia" w:cs="宋体"/>
        </w:rPr>
        <w:t>月</w:t>
      </w:r>
      <w:r>
        <w:t>7</w:t>
      </w:r>
      <w:r>
        <w:rPr>
          <w:rFonts w:hint="eastAsia" w:cs="宋体"/>
        </w:rPr>
        <w:t>日</w:t>
      </w:r>
    </w:p>
    <w:p>
      <w:pPr>
        <w:pStyle w:val="8"/>
        <w:rPr>
          <w:rFonts w:cs="Times New Roman"/>
        </w:rPr>
      </w:pPr>
    </w:p>
    <w:sectPr>
      <w:headerReference r:id="rId3" w:type="default"/>
      <w:pgSz w:w="11906" w:h="16838"/>
      <w:pgMar w:top="2025" w:right="1800" w:bottom="1440" w:left="180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0" w:lineRule="atLeast"/>
      <w:ind w:right="31680" w:rightChars="-160"/>
      <w:rPr>
        <w:rFonts w:ascii="微软雅黑" w:hAnsi="微软雅黑" w:eastAsia="微软雅黑"/>
        <w:sz w:val="30"/>
        <w:szCs w:val="30"/>
        <w:lang w:val="en-C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A8F"/>
    <w:rsid w:val="000035D7"/>
    <w:rsid w:val="000105AB"/>
    <w:rsid w:val="00010F31"/>
    <w:rsid w:val="000169DD"/>
    <w:rsid w:val="00022AFD"/>
    <w:rsid w:val="000230BD"/>
    <w:rsid w:val="00023476"/>
    <w:rsid w:val="000236D2"/>
    <w:rsid w:val="00024C64"/>
    <w:rsid w:val="00025206"/>
    <w:rsid w:val="0003068E"/>
    <w:rsid w:val="00030A02"/>
    <w:rsid w:val="00031403"/>
    <w:rsid w:val="000362BD"/>
    <w:rsid w:val="000402B0"/>
    <w:rsid w:val="00041148"/>
    <w:rsid w:val="00041BDA"/>
    <w:rsid w:val="00046229"/>
    <w:rsid w:val="000519A2"/>
    <w:rsid w:val="0005389A"/>
    <w:rsid w:val="0006181E"/>
    <w:rsid w:val="00065242"/>
    <w:rsid w:val="00080AD5"/>
    <w:rsid w:val="000820F9"/>
    <w:rsid w:val="0009206E"/>
    <w:rsid w:val="000954F4"/>
    <w:rsid w:val="000A0A86"/>
    <w:rsid w:val="000A2A22"/>
    <w:rsid w:val="000A4030"/>
    <w:rsid w:val="000A5251"/>
    <w:rsid w:val="000B1A29"/>
    <w:rsid w:val="000B5E3E"/>
    <w:rsid w:val="000C2F7C"/>
    <w:rsid w:val="000C3F5B"/>
    <w:rsid w:val="000C4E56"/>
    <w:rsid w:val="000C5C18"/>
    <w:rsid w:val="000C7707"/>
    <w:rsid w:val="000C7F9A"/>
    <w:rsid w:val="000E1209"/>
    <w:rsid w:val="000F168E"/>
    <w:rsid w:val="000F47D0"/>
    <w:rsid w:val="000F6E7C"/>
    <w:rsid w:val="001013E1"/>
    <w:rsid w:val="0010196F"/>
    <w:rsid w:val="001051AF"/>
    <w:rsid w:val="00106BA3"/>
    <w:rsid w:val="00110B1F"/>
    <w:rsid w:val="00110EDA"/>
    <w:rsid w:val="0011231F"/>
    <w:rsid w:val="00112EFC"/>
    <w:rsid w:val="001131EA"/>
    <w:rsid w:val="00115A05"/>
    <w:rsid w:val="00116EF3"/>
    <w:rsid w:val="00120A5E"/>
    <w:rsid w:val="0012340B"/>
    <w:rsid w:val="0012488E"/>
    <w:rsid w:val="00124B0D"/>
    <w:rsid w:val="00125024"/>
    <w:rsid w:val="00127FE8"/>
    <w:rsid w:val="00131D30"/>
    <w:rsid w:val="00134011"/>
    <w:rsid w:val="00135F93"/>
    <w:rsid w:val="00137744"/>
    <w:rsid w:val="00143294"/>
    <w:rsid w:val="00146AB9"/>
    <w:rsid w:val="00150F54"/>
    <w:rsid w:val="00167799"/>
    <w:rsid w:val="00170451"/>
    <w:rsid w:val="00171D0A"/>
    <w:rsid w:val="001738F0"/>
    <w:rsid w:val="00176F21"/>
    <w:rsid w:val="00182E04"/>
    <w:rsid w:val="001834A2"/>
    <w:rsid w:val="00184DB7"/>
    <w:rsid w:val="00186190"/>
    <w:rsid w:val="00192C0F"/>
    <w:rsid w:val="001A0C7A"/>
    <w:rsid w:val="001A281F"/>
    <w:rsid w:val="001A7D56"/>
    <w:rsid w:val="001B1730"/>
    <w:rsid w:val="001C1A51"/>
    <w:rsid w:val="001C6985"/>
    <w:rsid w:val="001D4042"/>
    <w:rsid w:val="001D4EF4"/>
    <w:rsid w:val="001E31D7"/>
    <w:rsid w:val="001E5D98"/>
    <w:rsid w:val="001F5524"/>
    <w:rsid w:val="00202030"/>
    <w:rsid w:val="002022E3"/>
    <w:rsid w:val="00203BFF"/>
    <w:rsid w:val="002133F2"/>
    <w:rsid w:val="0021711E"/>
    <w:rsid w:val="00220E2D"/>
    <w:rsid w:val="002211FB"/>
    <w:rsid w:val="0022214B"/>
    <w:rsid w:val="00223138"/>
    <w:rsid w:val="002274D9"/>
    <w:rsid w:val="002441C6"/>
    <w:rsid w:val="002449A1"/>
    <w:rsid w:val="00251642"/>
    <w:rsid w:val="00255140"/>
    <w:rsid w:val="00261406"/>
    <w:rsid w:val="00261C11"/>
    <w:rsid w:val="002710A9"/>
    <w:rsid w:val="00271BCB"/>
    <w:rsid w:val="00275270"/>
    <w:rsid w:val="0028056A"/>
    <w:rsid w:val="002852EE"/>
    <w:rsid w:val="0029179F"/>
    <w:rsid w:val="00292326"/>
    <w:rsid w:val="00295361"/>
    <w:rsid w:val="00296348"/>
    <w:rsid w:val="00296AC8"/>
    <w:rsid w:val="00297E1A"/>
    <w:rsid w:val="002A402F"/>
    <w:rsid w:val="002B28CF"/>
    <w:rsid w:val="002B61DD"/>
    <w:rsid w:val="002B7076"/>
    <w:rsid w:val="002C2028"/>
    <w:rsid w:val="002C229B"/>
    <w:rsid w:val="002C27D4"/>
    <w:rsid w:val="002C3FCF"/>
    <w:rsid w:val="002C6AEB"/>
    <w:rsid w:val="002C722D"/>
    <w:rsid w:val="002D04D0"/>
    <w:rsid w:val="002D76B2"/>
    <w:rsid w:val="002E1476"/>
    <w:rsid w:val="002E3299"/>
    <w:rsid w:val="002E4985"/>
    <w:rsid w:val="002E64CC"/>
    <w:rsid w:val="002F1A53"/>
    <w:rsid w:val="002F3568"/>
    <w:rsid w:val="002F7AB9"/>
    <w:rsid w:val="00300520"/>
    <w:rsid w:val="0030157A"/>
    <w:rsid w:val="00302995"/>
    <w:rsid w:val="00303D3D"/>
    <w:rsid w:val="0031712B"/>
    <w:rsid w:val="0032092A"/>
    <w:rsid w:val="00321717"/>
    <w:rsid w:val="00321D5F"/>
    <w:rsid w:val="00333C15"/>
    <w:rsid w:val="00336CF1"/>
    <w:rsid w:val="00342D9D"/>
    <w:rsid w:val="00342E7E"/>
    <w:rsid w:val="00364A0C"/>
    <w:rsid w:val="003738EA"/>
    <w:rsid w:val="00375491"/>
    <w:rsid w:val="003822A8"/>
    <w:rsid w:val="00383DCC"/>
    <w:rsid w:val="00386A4E"/>
    <w:rsid w:val="00386C51"/>
    <w:rsid w:val="00387362"/>
    <w:rsid w:val="00390FCA"/>
    <w:rsid w:val="00394A95"/>
    <w:rsid w:val="00396306"/>
    <w:rsid w:val="00397742"/>
    <w:rsid w:val="003A0F08"/>
    <w:rsid w:val="003B20A3"/>
    <w:rsid w:val="003B4151"/>
    <w:rsid w:val="003B669C"/>
    <w:rsid w:val="003B786E"/>
    <w:rsid w:val="003C6EF7"/>
    <w:rsid w:val="003C75E9"/>
    <w:rsid w:val="003D0F7B"/>
    <w:rsid w:val="003D0FE9"/>
    <w:rsid w:val="003D2BCE"/>
    <w:rsid w:val="003D4037"/>
    <w:rsid w:val="003D4529"/>
    <w:rsid w:val="003D4B46"/>
    <w:rsid w:val="003D5F48"/>
    <w:rsid w:val="003E01B3"/>
    <w:rsid w:val="003E0C35"/>
    <w:rsid w:val="003E3199"/>
    <w:rsid w:val="003F050A"/>
    <w:rsid w:val="003F059B"/>
    <w:rsid w:val="003F50D1"/>
    <w:rsid w:val="003F5F88"/>
    <w:rsid w:val="0041273F"/>
    <w:rsid w:val="00426325"/>
    <w:rsid w:val="00437A33"/>
    <w:rsid w:val="004469A3"/>
    <w:rsid w:val="0045270B"/>
    <w:rsid w:val="00454C45"/>
    <w:rsid w:val="00456DA5"/>
    <w:rsid w:val="004624BE"/>
    <w:rsid w:val="00465A92"/>
    <w:rsid w:val="004679CE"/>
    <w:rsid w:val="00470270"/>
    <w:rsid w:val="00471CBF"/>
    <w:rsid w:val="00485AD1"/>
    <w:rsid w:val="004932B6"/>
    <w:rsid w:val="004946E0"/>
    <w:rsid w:val="00495E6D"/>
    <w:rsid w:val="004A1602"/>
    <w:rsid w:val="004A51A8"/>
    <w:rsid w:val="004B4D89"/>
    <w:rsid w:val="004B516E"/>
    <w:rsid w:val="004C0E26"/>
    <w:rsid w:val="004C343D"/>
    <w:rsid w:val="004C5277"/>
    <w:rsid w:val="004C6632"/>
    <w:rsid w:val="004D3884"/>
    <w:rsid w:val="004D5BBA"/>
    <w:rsid w:val="004E0748"/>
    <w:rsid w:val="004E728E"/>
    <w:rsid w:val="004F0AAB"/>
    <w:rsid w:val="004F743F"/>
    <w:rsid w:val="004F7C1B"/>
    <w:rsid w:val="00500A8F"/>
    <w:rsid w:val="0050187B"/>
    <w:rsid w:val="005060F9"/>
    <w:rsid w:val="0051106C"/>
    <w:rsid w:val="00512BAE"/>
    <w:rsid w:val="00520C0E"/>
    <w:rsid w:val="00522EAE"/>
    <w:rsid w:val="005250F2"/>
    <w:rsid w:val="00525703"/>
    <w:rsid w:val="00527573"/>
    <w:rsid w:val="005326B5"/>
    <w:rsid w:val="005339BB"/>
    <w:rsid w:val="00536F45"/>
    <w:rsid w:val="00537EE6"/>
    <w:rsid w:val="00547E75"/>
    <w:rsid w:val="00550114"/>
    <w:rsid w:val="00555016"/>
    <w:rsid w:val="00556212"/>
    <w:rsid w:val="005606AC"/>
    <w:rsid w:val="0057138A"/>
    <w:rsid w:val="00572B6E"/>
    <w:rsid w:val="005762B0"/>
    <w:rsid w:val="00584716"/>
    <w:rsid w:val="005849E3"/>
    <w:rsid w:val="00584E4F"/>
    <w:rsid w:val="00584E6C"/>
    <w:rsid w:val="00586D6C"/>
    <w:rsid w:val="00587D18"/>
    <w:rsid w:val="00596D1A"/>
    <w:rsid w:val="005A31F5"/>
    <w:rsid w:val="005A621D"/>
    <w:rsid w:val="005A65C8"/>
    <w:rsid w:val="005B69C2"/>
    <w:rsid w:val="005C10AF"/>
    <w:rsid w:val="005C27A1"/>
    <w:rsid w:val="005C7CC0"/>
    <w:rsid w:val="005D0683"/>
    <w:rsid w:val="005D6F09"/>
    <w:rsid w:val="005E5A41"/>
    <w:rsid w:val="005E674A"/>
    <w:rsid w:val="005E6E17"/>
    <w:rsid w:val="005F6112"/>
    <w:rsid w:val="00606AA2"/>
    <w:rsid w:val="00606C4F"/>
    <w:rsid w:val="00617A76"/>
    <w:rsid w:val="00621ED0"/>
    <w:rsid w:val="00622238"/>
    <w:rsid w:val="00624BB2"/>
    <w:rsid w:val="00631E92"/>
    <w:rsid w:val="00632329"/>
    <w:rsid w:val="00637AD1"/>
    <w:rsid w:val="006452B3"/>
    <w:rsid w:val="0066295A"/>
    <w:rsid w:val="00663035"/>
    <w:rsid w:val="00664055"/>
    <w:rsid w:val="00666CF9"/>
    <w:rsid w:val="00667457"/>
    <w:rsid w:val="00667A61"/>
    <w:rsid w:val="00670ED6"/>
    <w:rsid w:val="00673CBD"/>
    <w:rsid w:val="0067541F"/>
    <w:rsid w:val="006858D5"/>
    <w:rsid w:val="00687DBB"/>
    <w:rsid w:val="00696B1C"/>
    <w:rsid w:val="006A0C33"/>
    <w:rsid w:val="006A2B5F"/>
    <w:rsid w:val="006A32C4"/>
    <w:rsid w:val="006A72B8"/>
    <w:rsid w:val="006B576E"/>
    <w:rsid w:val="006C1F05"/>
    <w:rsid w:val="006C2070"/>
    <w:rsid w:val="006D0710"/>
    <w:rsid w:val="006D5B15"/>
    <w:rsid w:val="006D642C"/>
    <w:rsid w:val="00700EA9"/>
    <w:rsid w:val="0070255A"/>
    <w:rsid w:val="00705709"/>
    <w:rsid w:val="00705BEF"/>
    <w:rsid w:val="00706179"/>
    <w:rsid w:val="007113DD"/>
    <w:rsid w:val="0071430B"/>
    <w:rsid w:val="00720659"/>
    <w:rsid w:val="0072201D"/>
    <w:rsid w:val="00733292"/>
    <w:rsid w:val="00736663"/>
    <w:rsid w:val="007423FD"/>
    <w:rsid w:val="007619AD"/>
    <w:rsid w:val="00762330"/>
    <w:rsid w:val="007640E0"/>
    <w:rsid w:val="007652B1"/>
    <w:rsid w:val="00770616"/>
    <w:rsid w:val="00772E22"/>
    <w:rsid w:val="00774BD9"/>
    <w:rsid w:val="00775505"/>
    <w:rsid w:val="00775FA2"/>
    <w:rsid w:val="00776AE1"/>
    <w:rsid w:val="00785C31"/>
    <w:rsid w:val="007A01B4"/>
    <w:rsid w:val="007A03BE"/>
    <w:rsid w:val="007A07E5"/>
    <w:rsid w:val="007A385D"/>
    <w:rsid w:val="007A3E79"/>
    <w:rsid w:val="007A7362"/>
    <w:rsid w:val="007B5A17"/>
    <w:rsid w:val="007B7729"/>
    <w:rsid w:val="007C66DE"/>
    <w:rsid w:val="007D0768"/>
    <w:rsid w:val="007D224F"/>
    <w:rsid w:val="007E0C8A"/>
    <w:rsid w:val="007E3816"/>
    <w:rsid w:val="007F53C5"/>
    <w:rsid w:val="007F5700"/>
    <w:rsid w:val="00802548"/>
    <w:rsid w:val="00802957"/>
    <w:rsid w:val="00814AA6"/>
    <w:rsid w:val="008267EE"/>
    <w:rsid w:val="0083050D"/>
    <w:rsid w:val="00832E9B"/>
    <w:rsid w:val="008432ED"/>
    <w:rsid w:val="00843F7D"/>
    <w:rsid w:val="008450F3"/>
    <w:rsid w:val="0086227D"/>
    <w:rsid w:val="00863FEE"/>
    <w:rsid w:val="008653E0"/>
    <w:rsid w:val="00882663"/>
    <w:rsid w:val="0088500C"/>
    <w:rsid w:val="0089014A"/>
    <w:rsid w:val="008902CF"/>
    <w:rsid w:val="008966E9"/>
    <w:rsid w:val="0089709E"/>
    <w:rsid w:val="008B45EA"/>
    <w:rsid w:val="008B4A3B"/>
    <w:rsid w:val="008B56E5"/>
    <w:rsid w:val="008C1F77"/>
    <w:rsid w:val="008C6556"/>
    <w:rsid w:val="008D3CFE"/>
    <w:rsid w:val="008D5E6C"/>
    <w:rsid w:val="008D5FD1"/>
    <w:rsid w:val="008D7F16"/>
    <w:rsid w:val="008E4534"/>
    <w:rsid w:val="008E54DB"/>
    <w:rsid w:val="008F1045"/>
    <w:rsid w:val="009018E4"/>
    <w:rsid w:val="00903BED"/>
    <w:rsid w:val="00905613"/>
    <w:rsid w:val="00905BF1"/>
    <w:rsid w:val="00913572"/>
    <w:rsid w:val="009171E7"/>
    <w:rsid w:val="00917A3B"/>
    <w:rsid w:val="0092087F"/>
    <w:rsid w:val="00923577"/>
    <w:rsid w:val="0092377F"/>
    <w:rsid w:val="00930DF7"/>
    <w:rsid w:val="00936821"/>
    <w:rsid w:val="0094276A"/>
    <w:rsid w:val="00942C75"/>
    <w:rsid w:val="0094591C"/>
    <w:rsid w:val="00951195"/>
    <w:rsid w:val="00952045"/>
    <w:rsid w:val="00952BA5"/>
    <w:rsid w:val="009554FB"/>
    <w:rsid w:val="00957EEC"/>
    <w:rsid w:val="00963696"/>
    <w:rsid w:val="009642E6"/>
    <w:rsid w:val="009645E2"/>
    <w:rsid w:val="00965CCC"/>
    <w:rsid w:val="00972BCD"/>
    <w:rsid w:val="0097304E"/>
    <w:rsid w:val="0097647D"/>
    <w:rsid w:val="00983752"/>
    <w:rsid w:val="00983EF6"/>
    <w:rsid w:val="009959F3"/>
    <w:rsid w:val="009A11C1"/>
    <w:rsid w:val="009A27F7"/>
    <w:rsid w:val="009A292D"/>
    <w:rsid w:val="009A4CAF"/>
    <w:rsid w:val="009A69B5"/>
    <w:rsid w:val="009B0D73"/>
    <w:rsid w:val="009B3167"/>
    <w:rsid w:val="009C020C"/>
    <w:rsid w:val="009C5D67"/>
    <w:rsid w:val="009C698C"/>
    <w:rsid w:val="009C7A2D"/>
    <w:rsid w:val="009C7CE4"/>
    <w:rsid w:val="009E4A3B"/>
    <w:rsid w:val="009F0653"/>
    <w:rsid w:val="009F7FCB"/>
    <w:rsid w:val="00A00B17"/>
    <w:rsid w:val="00A1042E"/>
    <w:rsid w:val="00A1794D"/>
    <w:rsid w:val="00A207E1"/>
    <w:rsid w:val="00A220C6"/>
    <w:rsid w:val="00A2358C"/>
    <w:rsid w:val="00A2663A"/>
    <w:rsid w:val="00A31C85"/>
    <w:rsid w:val="00A32C2E"/>
    <w:rsid w:val="00A33A9E"/>
    <w:rsid w:val="00A51316"/>
    <w:rsid w:val="00A623DF"/>
    <w:rsid w:val="00A67B5E"/>
    <w:rsid w:val="00A72E16"/>
    <w:rsid w:val="00A76003"/>
    <w:rsid w:val="00A76D78"/>
    <w:rsid w:val="00A83140"/>
    <w:rsid w:val="00A843DA"/>
    <w:rsid w:val="00A84830"/>
    <w:rsid w:val="00AA2334"/>
    <w:rsid w:val="00AA4DC4"/>
    <w:rsid w:val="00AB05C6"/>
    <w:rsid w:val="00AB66D7"/>
    <w:rsid w:val="00AC32C6"/>
    <w:rsid w:val="00AD7BA1"/>
    <w:rsid w:val="00AF5247"/>
    <w:rsid w:val="00AF78C6"/>
    <w:rsid w:val="00AF7CB4"/>
    <w:rsid w:val="00B00961"/>
    <w:rsid w:val="00B02B31"/>
    <w:rsid w:val="00B12237"/>
    <w:rsid w:val="00B12F3C"/>
    <w:rsid w:val="00B24FF7"/>
    <w:rsid w:val="00B2543C"/>
    <w:rsid w:val="00B26192"/>
    <w:rsid w:val="00B262CD"/>
    <w:rsid w:val="00B40A66"/>
    <w:rsid w:val="00B47F27"/>
    <w:rsid w:val="00B50CF4"/>
    <w:rsid w:val="00B54C3C"/>
    <w:rsid w:val="00B57B39"/>
    <w:rsid w:val="00B6632A"/>
    <w:rsid w:val="00B67C18"/>
    <w:rsid w:val="00B74F9C"/>
    <w:rsid w:val="00B801E0"/>
    <w:rsid w:val="00B83422"/>
    <w:rsid w:val="00B841C1"/>
    <w:rsid w:val="00B8765A"/>
    <w:rsid w:val="00B955B3"/>
    <w:rsid w:val="00BA15F6"/>
    <w:rsid w:val="00BB11A8"/>
    <w:rsid w:val="00BB2026"/>
    <w:rsid w:val="00BC3B43"/>
    <w:rsid w:val="00BC5535"/>
    <w:rsid w:val="00BE02A7"/>
    <w:rsid w:val="00BE2788"/>
    <w:rsid w:val="00BE6CA5"/>
    <w:rsid w:val="00BE6F4C"/>
    <w:rsid w:val="00BE7E70"/>
    <w:rsid w:val="00BF0974"/>
    <w:rsid w:val="00BF460C"/>
    <w:rsid w:val="00BF5F9C"/>
    <w:rsid w:val="00C020F5"/>
    <w:rsid w:val="00C02F99"/>
    <w:rsid w:val="00C05D8E"/>
    <w:rsid w:val="00C06B20"/>
    <w:rsid w:val="00C06CBE"/>
    <w:rsid w:val="00C123C3"/>
    <w:rsid w:val="00C126DF"/>
    <w:rsid w:val="00C15DBB"/>
    <w:rsid w:val="00C444EA"/>
    <w:rsid w:val="00C50DF8"/>
    <w:rsid w:val="00C5114A"/>
    <w:rsid w:val="00C55BB5"/>
    <w:rsid w:val="00C57571"/>
    <w:rsid w:val="00C64953"/>
    <w:rsid w:val="00C745E3"/>
    <w:rsid w:val="00C75C2E"/>
    <w:rsid w:val="00C766EF"/>
    <w:rsid w:val="00C773FC"/>
    <w:rsid w:val="00C807AA"/>
    <w:rsid w:val="00C80EE6"/>
    <w:rsid w:val="00C817A7"/>
    <w:rsid w:val="00C861B2"/>
    <w:rsid w:val="00CA2A8B"/>
    <w:rsid w:val="00CA65E9"/>
    <w:rsid w:val="00CB4339"/>
    <w:rsid w:val="00CB6A55"/>
    <w:rsid w:val="00CB7DE8"/>
    <w:rsid w:val="00CC06D4"/>
    <w:rsid w:val="00CC1890"/>
    <w:rsid w:val="00CC29C6"/>
    <w:rsid w:val="00CC480B"/>
    <w:rsid w:val="00CC72C5"/>
    <w:rsid w:val="00CC7310"/>
    <w:rsid w:val="00CD332E"/>
    <w:rsid w:val="00CD41C2"/>
    <w:rsid w:val="00CD7EE6"/>
    <w:rsid w:val="00CE06FC"/>
    <w:rsid w:val="00CE4335"/>
    <w:rsid w:val="00D03331"/>
    <w:rsid w:val="00D073EA"/>
    <w:rsid w:val="00D12776"/>
    <w:rsid w:val="00D2092D"/>
    <w:rsid w:val="00D31AFE"/>
    <w:rsid w:val="00D332D6"/>
    <w:rsid w:val="00D346FC"/>
    <w:rsid w:val="00D35444"/>
    <w:rsid w:val="00D35C5F"/>
    <w:rsid w:val="00D3691D"/>
    <w:rsid w:val="00D371C4"/>
    <w:rsid w:val="00D421FE"/>
    <w:rsid w:val="00D471D1"/>
    <w:rsid w:val="00D50E81"/>
    <w:rsid w:val="00D57A99"/>
    <w:rsid w:val="00D634D8"/>
    <w:rsid w:val="00D63C2D"/>
    <w:rsid w:val="00D651FF"/>
    <w:rsid w:val="00D71DEB"/>
    <w:rsid w:val="00D73882"/>
    <w:rsid w:val="00D80609"/>
    <w:rsid w:val="00D82BB6"/>
    <w:rsid w:val="00DA100A"/>
    <w:rsid w:val="00DA25AD"/>
    <w:rsid w:val="00DA73E5"/>
    <w:rsid w:val="00DB0090"/>
    <w:rsid w:val="00DB1679"/>
    <w:rsid w:val="00DC2F1C"/>
    <w:rsid w:val="00DC2F84"/>
    <w:rsid w:val="00DC4BA2"/>
    <w:rsid w:val="00DD4C8D"/>
    <w:rsid w:val="00DD7FB4"/>
    <w:rsid w:val="00DF1C7E"/>
    <w:rsid w:val="00DF4AB0"/>
    <w:rsid w:val="00DF66EE"/>
    <w:rsid w:val="00E00371"/>
    <w:rsid w:val="00E07A31"/>
    <w:rsid w:val="00E17346"/>
    <w:rsid w:val="00E23047"/>
    <w:rsid w:val="00E23270"/>
    <w:rsid w:val="00E309FD"/>
    <w:rsid w:val="00E403D4"/>
    <w:rsid w:val="00E4719E"/>
    <w:rsid w:val="00E50150"/>
    <w:rsid w:val="00E5049F"/>
    <w:rsid w:val="00E61308"/>
    <w:rsid w:val="00E61E70"/>
    <w:rsid w:val="00E64653"/>
    <w:rsid w:val="00E67E38"/>
    <w:rsid w:val="00E717AA"/>
    <w:rsid w:val="00E76995"/>
    <w:rsid w:val="00E80E43"/>
    <w:rsid w:val="00E8311C"/>
    <w:rsid w:val="00E87A04"/>
    <w:rsid w:val="00E922B4"/>
    <w:rsid w:val="00E94534"/>
    <w:rsid w:val="00E97970"/>
    <w:rsid w:val="00EA4003"/>
    <w:rsid w:val="00EA5E34"/>
    <w:rsid w:val="00EB0151"/>
    <w:rsid w:val="00EB7ED2"/>
    <w:rsid w:val="00EC43C8"/>
    <w:rsid w:val="00ED1806"/>
    <w:rsid w:val="00ED3F02"/>
    <w:rsid w:val="00ED457C"/>
    <w:rsid w:val="00ED68ED"/>
    <w:rsid w:val="00EE0B92"/>
    <w:rsid w:val="00EE0F0E"/>
    <w:rsid w:val="00EE68D2"/>
    <w:rsid w:val="00EF14B7"/>
    <w:rsid w:val="00EF44AD"/>
    <w:rsid w:val="00EF57F8"/>
    <w:rsid w:val="00F014F8"/>
    <w:rsid w:val="00F04CE4"/>
    <w:rsid w:val="00F05AB2"/>
    <w:rsid w:val="00F13937"/>
    <w:rsid w:val="00F17267"/>
    <w:rsid w:val="00F27587"/>
    <w:rsid w:val="00F307F9"/>
    <w:rsid w:val="00F3131F"/>
    <w:rsid w:val="00F32538"/>
    <w:rsid w:val="00F34A00"/>
    <w:rsid w:val="00F34D93"/>
    <w:rsid w:val="00F62AEB"/>
    <w:rsid w:val="00F66A6D"/>
    <w:rsid w:val="00F72010"/>
    <w:rsid w:val="00F76428"/>
    <w:rsid w:val="00F77798"/>
    <w:rsid w:val="00F77B4D"/>
    <w:rsid w:val="00F820F7"/>
    <w:rsid w:val="00F83A44"/>
    <w:rsid w:val="00F85C22"/>
    <w:rsid w:val="00F86B12"/>
    <w:rsid w:val="00F87AC6"/>
    <w:rsid w:val="00F979AC"/>
    <w:rsid w:val="00FA6353"/>
    <w:rsid w:val="00FB32DE"/>
    <w:rsid w:val="00FB7A50"/>
    <w:rsid w:val="00FC0DF5"/>
    <w:rsid w:val="00FC44B5"/>
    <w:rsid w:val="00FC6127"/>
    <w:rsid w:val="00FC7A4D"/>
    <w:rsid w:val="00FD08A0"/>
    <w:rsid w:val="00FD2E42"/>
    <w:rsid w:val="00FD4AA6"/>
    <w:rsid w:val="00FE17FE"/>
    <w:rsid w:val="00FE2B9E"/>
    <w:rsid w:val="00FE6555"/>
    <w:rsid w:val="00FF51E1"/>
    <w:rsid w:val="7D9654A0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nhideWhenUsed="0" w:uiPriority="99" w:semiHidden="0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iPriority w:val="99"/>
  </w:style>
  <w:style w:type="table" w:default="1" w:styleId="1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6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4">
    <w:name w:val="Body Text Indent 2"/>
    <w:basedOn w:val="1"/>
    <w:link w:val="17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5">
    <w:name w:val="Balloon Text"/>
    <w:basedOn w:val="1"/>
    <w:link w:val="22"/>
    <w:semiHidden/>
    <w:uiPriority w:val="99"/>
    <w:rPr>
      <w:sz w:val="18"/>
      <w:szCs w:val="18"/>
    </w:rPr>
  </w:style>
  <w:style w:type="paragraph" w:styleId="6">
    <w:name w:val="footer"/>
    <w:basedOn w:val="1"/>
    <w:link w:val="2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Strong"/>
    <w:basedOn w:val="9"/>
    <w:qFormat/>
    <w:uiPriority w:val="99"/>
    <w:rPr>
      <w:b/>
      <w:bCs/>
    </w:rPr>
  </w:style>
  <w:style w:type="character" w:styleId="11">
    <w:name w:val="FollowedHyperlink"/>
    <w:basedOn w:val="9"/>
    <w:uiPriority w:val="99"/>
    <w:rPr>
      <w:color w:val="800080"/>
      <w:u w:val="single"/>
    </w:rPr>
  </w:style>
  <w:style w:type="character" w:styleId="12">
    <w:name w:val="Hyperlink"/>
    <w:basedOn w:val="9"/>
    <w:qFormat/>
    <w:uiPriority w:val="99"/>
    <w:rPr>
      <w:color w:val="0068B7"/>
      <w:u w:val="none"/>
    </w:rPr>
  </w:style>
  <w:style w:type="table" w:styleId="14">
    <w:name w:val="Table Grid"/>
    <w:basedOn w:val="13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Heading 2 Char"/>
    <w:basedOn w:val="9"/>
    <w:link w:val="2"/>
    <w:semiHidden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16">
    <w:name w:val="Body Text Indent Char"/>
    <w:basedOn w:val="9"/>
    <w:link w:val="3"/>
    <w:semiHidden/>
    <w:qFormat/>
    <w:locked/>
    <w:uiPriority w:val="99"/>
    <w:rPr>
      <w:sz w:val="21"/>
      <w:szCs w:val="21"/>
    </w:rPr>
  </w:style>
  <w:style w:type="character" w:customStyle="1" w:styleId="17">
    <w:name w:val="Body Text Indent 2 Char"/>
    <w:basedOn w:val="9"/>
    <w:link w:val="4"/>
    <w:semiHidden/>
    <w:locked/>
    <w:uiPriority w:val="99"/>
    <w:rPr>
      <w:sz w:val="21"/>
      <w:szCs w:val="21"/>
    </w:rPr>
  </w:style>
  <w:style w:type="character" w:customStyle="1" w:styleId="18">
    <w:name w:val="141"/>
    <w:uiPriority w:val="99"/>
    <w:rPr>
      <w:sz w:val="21"/>
      <w:szCs w:val="21"/>
    </w:rPr>
  </w:style>
  <w:style w:type="character" w:customStyle="1" w:styleId="19">
    <w:name w:val="ztag pre"/>
    <w:basedOn w:val="9"/>
    <w:uiPriority w:val="99"/>
  </w:style>
  <w:style w:type="character" w:customStyle="1" w:styleId="20">
    <w:name w:val="Header Char"/>
    <w:basedOn w:val="9"/>
    <w:link w:val="7"/>
    <w:semiHidden/>
    <w:locked/>
    <w:uiPriority w:val="99"/>
    <w:rPr>
      <w:sz w:val="18"/>
      <w:szCs w:val="18"/>
    </w:rPr>
  </w:style>
  <w:style w:type="character" w:customStyle="1" w:styleId="21">
    <w:name w:val="Footer Char"/>
    <w:basedOn w:val="9"/>
    <w:link w:val="6"/>
    <w:semiHidden/>
    <w:locked/>
    <w:uiPriority w:val="99"/>
    <w:rPr>
      <w:sz w:val="18"/>
      <w:szCs w:val="18"/>
    </w:rPr>
  </w:style>
  <w:style w:type="character" w:customStyle="1" w:styleId="22">
    <w:name w:val="Balloon Text Char"/>
    <w:basedOn w:val="9"/>
    <w:link w:val="5"/>
    <w:semiHidden/>
    <w:locked/>
    <w:uiPriority w:val="99"/>
    <w:rPr>
      <w:sz w:val="2"/>
      <w:szCs w:val="2"/>
    </w:rPr>
  </w:style>
  <w:style w:type="paragraph" w:customStyle="1" w:styleId="23">
    <w:name w:val="List Paragraph"/>
    <w:basedOn w:val="1"/>
    <w:qFormat/>
    <w:uiPriority w:val="99"/>
    <w:pPr>
      <w:ind w:firstLine="420" w:firstLineChars="200"/>
    </w:pPr>
  </w:style>
  <w:style w:type="paragraph" w:customStyle="1" w:styleId="24">
    <w:name w:val="p0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customStyle="1" w:styleId="25">
    <w:name w:val="网格型1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网格型2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4</Pages>
  <Words>444</Words>
  <Characters>2534</Characters>
  <Lines>0</Lines>
  <Paragraphs>0</Paragraphs>
  <TotalTime>0</TotalTime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2016-04-05T09:57:00Z</dcterms:created>
  <dc:creator>全美国际教育协会</dc:creator>
  <cp:lastModifiedBy>徐婧</cp:lastModifiedBy>
  <cp:lastPrinted>2011-12-16T08:54:00Z</cp:lastPrinted>
  <dcterms:modified xsi:type="dcterms:W3CDTF">2016-04-10T08:07:18Z</dcterms:modified>
  <dc:title>加州大学河滨分校短期访学项目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